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1E90" w14:textId="77777777" w:rsidR="006966CF" w:rsidRPr="00962C13" w:rsidRDefault="00465727" w:rsidP="006966CF">
      <w:pPr>
        <w:widowControl w:val="0"/>
        <w:autoSpaceDE w:val="0"/>
        <w:autoSpaceDN w:val="0"/>
        <w:adjustRightInd w:val="0"/>
        <w:spacing w:after="320"/>
        <w:jc w:val="center"/>
        <w:rPr>
          <w:b/>
          <w:color w:val="000000"/>
          <w:sz w:val="32"/>
          <w:szCs w:val="32"/>
        </w:rPr>
      </w:pPr>
      <w:r w:rsidRPr="00962C13">
        <w:rPr>
          <w:b/>
          <w:color w:val="000000"/>
          <w:sz w:val="32"/>
          <w:szCs w:val="36"/>
        </w:rPr>
        <w:t>Creating a 1920's Magazine</w:t>
      </w:r>
    </w:p>
    <w:p w14:paraId="21B55401" w14:textId="092D72BA" w:rsidR="006966CF" w:rsidRPr="00962C13" w:rsidRDefault="00465727" w:rsidP="006966CF">
      <w:pPr>
        <w:widowControl w:val="0"/>
        <w:autoSpaceDE w:val="0"/>
        <w:autoSpaceDN w:val="0"/>
        <w:adjustRightInd w:val="0"/>
        <w:spacing w:after="320"/>
        <w:rPr>
          <w:color w:val="000000"/>
          <w:szCs w:val="32"/>
        </w:rPr>
      </w:pPr>
      <w:r w:rsidRPr="00962C13">
        <w:rPr>
          <w:color w:val="000000"/>
          <w:szCs w:val="32"/>
        </w:rPr>
        <w:t xml:space="preserve">Your job is to create a magazine covering aspects of culture, politics, arts, music, </w:t>
      </w:r>
      <w:r w:rsidR="007D4A17">
        <w:rPr>
          <w:color w:val="000000"/>
          <w:szCs w:val="32"/>
        </w:rPr>
        <w:t xml:space="preserve">and/or </w:t>
      </w:r>
      <w:r w:rsidRPr="00962C13">
        <w:rPr>
          <w:color w:val="000000"/>
          <w:szCs w:val="32"/>
        </w:rPr>
        <w:t xml:space="preserve">lifestyles from the 1920's. You will create this magazine in a group of </w:t>
      </w:r>
      <w:r w:rsidR="00B65AA9">
        <w:rPr>
          <w:color w:val="000000"/>
          <w:szCs w:val="32"/>
          <w:u w:val="single"/>
        </w:rPr>
        <w:t>3-4</w:t>
      </w:r>
      <w:r w:rsidRPr="00962C13">
        <w:rPr>
          <w:color w:val="000000"/>
          <w:szCs w:val="32"/>
        </w:rPr>
        <w:t>, each person working to create a product that is reflective of the time period. Your magazine will be published in the classroom and should be reflective of the 1920's as much as possible. In the course of your project, you will mimic a magazine's content and style, making a 1920's edition that is reflective of that magazine's format.</w:t>
      </w:r>
    </w:p>
    <w:p w14:paraId="44646E19" w14:textId="7850CBFC" w:rsidR="006966CF" w:rsidRPr="00962C13" w:rsidRDefault="007D4A17" w:rsidP="006966CF">
      <w:pPr>
        <w:widowControl w:val="0"/>
        <w:tabs>
          <w:tab w:val="left" w:pos="940"/>
          <w:tab w:val="left" w:pos="1440"/>
        </w:tabs>
        <w:autoSpaceDE w:val="0"/>
        <w:autoSpaceDN w:val="0"/>
        <w:adjustRightInd w:val="0"/>
        <w:rPr>
          <w:color w:val="000000"/>
          <w:szCs w:val="32"/>
        </w:rPr>
      </w:pPr>
      <w:r>
        <w:rPr>
          <w:color w:val="000000"/>
          <w:szCs w:val="32"/>
        </w:rPr>
        <w:t>First y</w:t>
      </w:r>
      <w:r w:rsidR="00465727" w:rsidRPr="00962C13">
        <w:rPr>
          <w:color w:val="000000"/>
          <w:szCs w:val="32"/>
        </w:rPr>
        <w:t xml:space="preserve">ou will choose a magazine format that you will imitate. After analyzing the current magazine's format and describing the relevant style and content of the magazine's creators + the typical reader, you will create a magazine that mimics that format.  Select a magazine from our library </w:t>
      </w:r>
      <w:r w:rsidR="00BC5205">
        <w:rPr>
          <w:color w:val="000000"/>
          <w:szCs w:val="32"/>
        </w:rPr>
        <w:t>or bring your own to replicate</w:t>
      </w:r>
      <w:r w:rsidR="00465727" w:rsidRPr="00962C13">
        <w:rPr>
          <w:color w:val="000000"/>
          <w:szCs w:val="32"/>
        </w:rPr>
        <w:t>.</w:t>
      </w:r>
    </w:p>
    <w:p w14:paraId="5BE096B6" w14:textId="77777777" w:rsidR="006966CF" w:rsidRPr="00962C13" w:rsidRDefault="00465727" w:rsidP="006966CF">
      <w:pPr>
        <w:widowControl w:val="0"/>
        <w:tabs>
          <w:tab w:val="left" w:pos="940"/>
          <w:tab w:val="left" w:pos="1440"/>
        </w:tabs>
        <w:autoSpaceDE w:val="0"/>
        <w:autoSpaceDN w:val="0"/>
        <w:adjustRightInd w:val="0"/>
        <w:rPr>
          <w:color w:val="000000"/>
          <w:szCs w:val="32"/>
        </w:rPr>
      </w:pPr>
      <w:r w:rsidRPr="00962C13">
        <w:rPr>
          <w:color w:val="000000"/>
          <w:szCs w:val="32"/>
        </w:rPr>
        <w:t> </w:t>
      </w:r>
    </w:p>
    <w:p w14:paraId="5202B7F5" w14:textId="77777777" w:rsidR="006966CF" w:rsidRPr="00962C13" w:rsidRDefault="007D4A17" w:rsidP="006966CF">
      <w:pPr>
        <w:widowControl w:val="0"/>
        <w:tabs>
          <w:tab w:val="left" w:pos="220"/>
          <w:tab w:val="left" w:pos="720"/>
        </w:tabs>
        <w:autoSpaceDE w:val="0"/>
        <w:autoSpaceDN w:val="0"/>
        <w:adjustRightInd w:val="0"/>
        <w:rPr>
          <w:color w:val="000000"/>
          <w:szCs w:val="32"/>
        </w:rPr>
      </w:pPr>
      <w:r>
        <w:rPr>
          <w:color w:val="000000"/>
          <w:szCs w:val="32"/>
        </w:rPr>
        <w:t>Components</w:t>
      </w:r>
    </w:p>
    <w:p w14:paraId="4D5804CD" w14:textId="4CD9F8EA" w:rsidR="006966CF" w:rsidRDefault="00465727" w:rsidP="006966CF">
      <w:pPr>
        <w:widowControl w:val="0"/>
        <w:tabs>
          <w:tab w:val="left" w:pos="940"/>
          <w:tab w:val="left" w:pos="1440"/>
        </w:tabs>
        <w:autoSpaceDE w:val="0"/>
        <w:autoSpaceDN w:val="0"/>
        <w:adjustRightInd w:val="0"/>
        <w:rPr>
          <w:color w:val="000000"/>
          <w:szCs w:val="32"/>
        </w:rPr>
      </w:pPr>
      <w:r w:rsidRPr="00962C13">
        <w:rPr>
          <w:color w:val="000000"/>
          <w:szCs w:val="32"/>
        </w:rPr>
        <w:t xml:space="preserve">1.  </w:t>
      </w:r>
      <w:r w:rsidRPr="00AB393F">
        <w:rPr>
          <w:b/>
          <w:color w:val="000000"/>
          <w:szCs w:val="32"/>
        </w:rPr>
        <w:t>Cover Page</w:t>
      </w:r>
      <w:r w:rsidRPr="00962C13">
        <w:rPr>
          <w:color w:val="000000"/>
          <w:szCs w:val="32"/>
        </w:rPr>
        <w:t xml:space="preserve"> (Lead story, picture, title of magazine</w:t>
      </w:r>
      <w:proofErr w:type="gramStart"/>
      <w:r w:rsidRPr="00962C13">
        <w:rPr>
          <w:color w:val="000000"/>
          <w:szCs w:val="32"/>
        </w:rPr>
        <w:t>, ,</w:t>
      </w:r>
      <w:proofErr w:type="gramEnd"/>
      <w:r w:rsidRPr="00962C13">
        <w:rPr>
          <w:color w:val="000000"/>
          <w:szCs w:val="32"/>
        </w:rPr>
        <w:t xml:space="preserve"> &amp; date)</w:t>
      </w:r>
    </w:p>
    <w:p w14:paraId="44BCFB4C" w14:textId="794C2A1D" w:rsidR="007D4A17" w:rsidRPr="00962C13" w:rsidRDefault="007D4A17" w:rsidP="006966CF">
      <w:pPr>
        <w:widowControl w:val="0"/>
        <w:tabs>
          <w:tab w:val="left" w:pos="940"/>
          <w:tab w:val="left" w:pos="1440"/>
        </w:tabs>
        <w:autoSpaceDE w:val="0"/>
        <w:autoSpaceDN w:val="0"/>
        <w:adjustRightInd w:val="0"/>
        <w:rPr>
          <w:color w:val="000000"/>
          <w:szCs w:val="32"/>
        </w:rPr>
      </w:pPr>
      <w:r>
        <w:rPr>
          <w:color w:val="000000"/>
          <w:szCs w:val="32"/>
        </w:rPr>
        <w:t xml:space="preserve">2.  </w:t>
      </w:r>
      <w:r w:rsidRPr="00AB393F">
        <w:rPr>
          <w:b/>
          <w:color w:val="000000"/>
          <w:szCs w:val="32"/>
        </w:rPr>
        <w:t>Table of Contents</w:t>
      </w:r>
      <w:r>
        <w:rPr>
          <w:color w:val="000000"/>
          <w:szCs w:val="32"/>
        </w:rPr>
        <w:t xml:space="preserve"> (list the feature articles</w:t>
      </w:r>
      <w:r w:rsidR="00533442">
        <w:rPr>
          <w:color w:val="000000"/>
          <w:szCs w:val="32"/>
        </w:rPr>
        <w:t>,</w:t>
      </w:r>
      <w:r>
        <w:rPr>
          <w:color w:val="000000"/>
          <w:szCs w:val="32"/>
        </w:rPr>
        <w:t xml:space="preserve"> </w:t>
      </w:r>
      <w:r w:rsidR="00533442" w:rsidRPr="00962C13">
        <w:rPr>
          <w:color w:val="000000"/>
          <w:szCs w:val="32"/>
        </w:rPr>
        <w:t>editors/contributors</w:t>
      </w:r>
      <w:r w:rsidR="00533442">
        <w:rPr>
          <w:color w:val="000000"/>
          <w:szCs w:val="32"/>
        </w:rPr>
        <w:t>,</w:t>
      </w:r>
      <w:bookmarkStart w:id="0" w:name="_GoBack"/>
      <w:bookmarkEnd w:id="0"/>
      <w:r w:rsidR="00533442">
        <w:rPr>
          <w:color w:val="000000"/>
          <w:szCs w:val="32"/>
        </w:rPr>
        <w:t xml:space="preserve"> </w:t>
      </w:r>
      <w:r>
        <w:rPr>
          <w:color w:val="000000"/>
          <w:szCs w:val="32"/>
        </w:rPr>
        <w:t>and what page numbers they will be found, may include small pictures or other creative things that spark interest to the reader)</w:t>
      </w:r>
    </w:p>
    <w:p w14:paraId="21016FBF" w14:textId="7E39FE29" w:rsidR="006966CF" w:rsidRPr="00962C13" w:rsidRDefault="007D4A17" w:rsidP="006966CF">
      <w:pPr>
        <w:widowControl w:val="0"/>
        <w:tabs>
          <w:tab w:val="left" w:pos="940"/>
          <w:tab w:val="left" w:pos="1440"/>
        </w:tabs>
        <w:autoSpaceDE w:val="0"/>
        <w:autoSpaceDN w:val="0"/>
        <w:adjustRightInd w:val="0"/>
        <w:rPr>
          <w:color w:val="000000"/>
          <w:szCs w:val="32"/>
        </w:rPr>
      </w:pPr>
      <w:r>
        <w:rPr>
          <w:color w:val="000000"/>
          <w:szCs w:val="32"/>
        </w:rPr>
        <w:t>3</w:t>
      </w:r>
      <w:r w:rsidR="00465727" w:rsidRPr="00962C13">
        <w:rPr>
          <w:color w:val="000000"/>
          <w:szCs w:val="32"/>
        </w:rPr>
        <w:t xml:space="preserve">.  </w:t>
      </w:r>
      <w:r w:rsidR="00B65AA9">
        <w:rPr>
          <w:b/>
          <w:color w:val="000000"/>
          <w:szCs w:val="32"/>
        </w:rPr>
        <w:t>1 feature article</w:t>
      </w:r>
      <w:r w:rsidR="00465727" w:rsidRPr="00AB393F">
        <w:rPr>
          <w:b/>
          <w:color w:val="000000"/>
          <w:szCs w:val="32"/>
        </w:rPr>
        <w:t xml:space="preserve"> per person</w:t>
      </w:r>
      <w:r w:rsidR="00465727" w:rsidRPr="00962C13">
        <w:rPr>
          <w:color w:val="000000"/>
          <w:szCs w:val="32"/>
        </w:rPr>
        <w:t xml:space="preserve">. Articles must be written as if they could be in your model magazine during the 1920's (e.g. in a 1920's issue of </w:t>
      </w:r>
      <w:r w:rsidR="00465727" w:rsidRPr="00962C13">
        <w:rPr>
          <w:color w:val="000000"/>
          <w:szCs w:val="32"/>
          <w:u w:val="single"/>
        </w:rPr>
        <w:t>Time</w:t>
      </w:r>
      <w:r w:rsidR="00465727" w:rsidRPr="00962C13">
        <w:rPr>
          <w:color w:val="000000"/>
          <w:szCs w:val="32"/>
        </w:rPr>
        <w:t>).  They can be about any significant event, trend or development during the 1920's.</w:t>
      </w:r>
    </w:p>
    <w:p w14:paraId="4F28C3C2" w14:textId="77777777" w:rsidR="006966CF" w:rsidRPr="00962C13" w:rsidRDefault="00465727" w:rsidP="006966CF">
      <w:pPr>
        <w:widowControl w:val="0"/>
        <w:autoSpaceDE w:val="0"/>
        <w:autoSpaceDN w:val="0"/>
        <w:adjustRightInd w:val="0"/>
        <w:rPr>
          <w:color w:val="000000"/>
          <w:szCs w:val="32"/>
        </w:rPr>
      </w:pPr>
      <w:r w:rsidRPr="00962C13">
        <w:rPr>
          <w:color w:val="000000"/>
          <w:szCs w:val="32"/>
        </w:rPr>
        <w:tab/>
        <w:t>- Articles should be typed in column format, like a newspaper or magazine</w:t>
      </w:r>
    </w:p>
    <w:p w14:paraId="69EACD5B" w14:textId="77777777" w:rsidR="006966CF" w:rsidRPr="00962C13" w:rsidRDefault="00465727" w:rsidP="006966CF">
      <w:pPr>
        <w:widowControl w:val="0"/>
        <w:autoSpaceDE w:val="0"/>
        <w:autoSpaceDN w:val="0"/>
        <w:adjustRightInd w:val="0"/>
        <w:rPr>
          <w:color w:val="000000"/>
          <w:szCs w:val="32"/>
        </w:rPr>
      </w:pPr>
      <w:r w:rsidRPr="00962C13">
        <w:rPr>
          <w:color w:val="000000"/>
          <w:szCs w:val="32"/>
        </w:rPr>
        <w:tab/>
        <w:t xml:space="preserve">- Keep margins of </w:t>
      </w:r>
      <w:proofErr w:type="gramStart"/>
      <w:r w:rsidRPr="00962C13">
        <w:rPr>
          <w:color w:val="000000"/>
          <w:szCs w:val="32"/>
        </w:rPr>
        <w:t>1 inch</w:t>
      </w:r>
      <w:proofErr w:type="gramEnd"/>
      <w:r w:rsidRPr="00962C13">
        <w:rPr>
          <w:color w:val="000000"/>
          <w:szCs w:val="32"/>
        </w:rPr>
        <w:t xml:space="preserve"> </w:t>
      </w:r>
      <w:r w:rsidR="007D4A17">
        <w:rPr>
          <w:color w:val="000000"/>
          <w:szCs w:val="32"/>
        </w:rPr>
        <w:t xml:space="preserve">maximum </w:t>
      </w:r>
      <w:r w:rsidRPr="00962C13">
        <w:rPr>
          <w:color w:val="000000"/>
          <w:szCs w:val="32"/>
        </w:rPr>
        <w:t>all around</w:t>
      </w:r>
      <w:r w:rsidR="007D4A17">
        <w:rPr>
          <w:color w:val="000000"/>
          <w:szCs w:val="32"/>
        </w:rPr>
        <w:t>, 12 point font</w:t>
      </w:r>
    </w:p>
    <w:p w14:paraId="6FD4FAC4" w14:textId="77777777" w:rsidR="006966CF" w:rsidRPr="00962C13" w:rsidRDefault="00465727" w:rsidP="006966CF">
      <w:pPr>
        <w:widowControl w:val="0"/>
        <w:autoSpaceDE w:val="0"/>
        <w:autoSpaceDN w:val="0"/>
        <w:adjustRightInd w:val="0"/>
        <w:spacing w:after="320"/>
        <w:ind w:left="720"/>
        <w:rPr>
          <w:color w:val="000000"/>
          <w:szCs w:val="32"/>
        </w:rPr>
      </w:pPr>
      <w:r w:rsidRPr="00962C13">
        <w:rPr>
          <w:color w:val="000000"/>
          <w:szCs w:val="32"/>
        </w:rPr>
        <w:t xml:space="preserve">-The page on which your article is written should be in magazine format; that is, no large expanses of blank paper. You might wrap the article around a picture. </w:t>
      </w:r>
    </w:p>
    <w:p w14:paraId="58A521D2" w14:textId="6B2B5DE5" w:rsidR="006966CF" w:rsidRPr="00962C13" w:rsidRDefault="00465727" w:rsidP="006966CF">
      <w:pPr>
        <w:widowControl w:val="0"/>
        <w:autoSpaceDE w:val="0"/>
        <w:autoSpaceDN w:val="0"/>
        <w:adjustRightInd w:val="0"/>
        <w:rPr>
          <w:color w:val="000000"/>
          <w:szCs w:val="32"/>
        </w:rPr>
      </w:pPr>
      <w:r w:rsidRPr="00962C13">
        <w:rPr>
          <w:color w:val="000000"/>
          <w:szCs w:val="32"/>
        </w:rPr>
        <w:t xml:space="preserve">4.  </w:t>
      </w:r>
      <w:r w:rsidR="00B65AA9">
        <w:rPr>
          <w:b/>
          <w:color w:val="000000"/>
          <w:szCs w:val="32"/>
        </w:rPr>
        <w:t>1 supplementary article</w:t>
      </w:r>
      <w:r w:rsidRPr="00AB393F">
        <w:rPr>
          <w:b/>
          <w:color w:val="000000"/>
          <w:szCs w:val="32"/>
        </w:rPr>
        <w:t xml:space="preserve"> per person.</w:t>
      </w:r>
      <w:r w:rsidRPr="00962C13">
        <w:rPr>
          <w:color w:val="000000"/>
          <w:szCs w:val="32"/>
        </w:rPr>
        <w:t xml:space="preserve"> (These items should be </w:t>
      </w:r>
      <w:r w:rsidRPr="00962C13">
        <w:rPr>
          <w:color w:val="000000"/>
          <w:szCs w:val="32"/>
          <w:u w:val="single"/>
        </w:rPr>
        <w:t>original</w:t>
      </w:r>
      <w:r w:rsidRPr="00962C13">
        <w:rPr>
          <w:color w:val="000000"/>
          <w:szCs w:val="32"/>
        </w:rPr>
        <w:t xml:space="preserve"> creations – not a print out from the </w:t>
      </w:r>
      <w:proofErr w:type="gramStart"/>
      <w:r w:rsidRPr="00962C13">
        <w:rPr>
          <w:color w:val="000000"/>
          <w:szCs w:val="32"/>
        </w:rPr>
        <w:t>internet</w:t>
      </w:r>
      <w:proofErr w:type="gramEnd"/>
      <w:r w:rsidRPr="00962C13">
        <w:rPr>
          <w:color w:val="000000"/>
          <w:szCs w:val="32"/>
        </w:rPr>
        <w:t xml:space="preserve"> or a copy of an advertisement you have seen in your research. They should combine your historical knowledge with your imagination. Each should be tailored to your magazine's audience).</w:t>
      </w:r>
    </w:p>
    <w:p w14:paraId="520F4F6D" w14:textId="77777777" w:rsidR="006966CF" w:rsidRPr="00962C13" w:rsidRDefault="00465727" w:rsidP="006966CF">
      <w:pPr>
        <w:widowControl w:val="0"/>
        <w:autoSpaceDE w:val="0"/>
        <w:autoSpaceDN w:val="0"/>
        <w:adjustRightInd w:val="0"/>
        <w:rPr>
          <w:color w:val="000000"/>
          <w:szCs w:val="32"/>
        </w:rPr>
      </w:pPr>
      <w:r w:rsidRPr="00962C13">
        <w:rPr>
          <w:color w:val="000000"/>
          <w:szCs w:val="32"/>
        </w:rPr>
        <w:tab/>
        <w:t>Examples</w:t>
      </w:r>
    </w:p>
    <w:p w14:paraId="3066F625" w14:textId="77777777" w:rsidR="006966CF" w:rsidRPr="00962C13" w:rsidRDefault="00465727" w:rsidP="006966CF">
      <w:pPr>
        <w:widowControl w:val="0"/>
        <w:autoSpaceDE w:val="0"/>
        <w:autoSpaceDN w:val="0"/>
        <w:adjustRightInd w:val="0"/>
        <w:ind w:left="720"/>
        <w:rPr>
          <w:color w:val="000000"/>
          <w:szCs w:val="32"/>
        </w:rPr>
      </w:pPr>
      <w:r w:rsidRPr="00962C13">
        <w:rPr>
          <w:color w:val="000000"/>
          <w:szCs w:val="32"/>
        </w:rPr>
        <w:t xml:space="preserve">-Advertisements (by private organizations or the government) </w:t>
      </w:r>
      <w:proofErr w:type="gramStart"/>
      <w:r w:rsidRPr="00962C13">
        <w:rPr>
          <w:color w:val="000000"/>
          <w:szCs w:val="32"/>
        </w:rPr>
        <w:t>You</w:t>
      </w:r>
      <w:proofErr w:type="gramEnd"/>
      <w:r w:rsidRPr="00962C13">
        <w:rPr>
          <w:color w:val="000000"/>
          <w:szCs w:val="32"/>
        </w:rPr>
        <w:t xml:space="preserve"> may copy images but you must create the text yourself.  The ads must suit the audience of the magazine and be a popular product of the era.</w:t>
      </w:r>
    </w:p>
    <w:p w14:paraId="78FDB258" w14:textId="77777777" w:rsidR="006966CF" w:rsidRPr="00962C13" w:rsidRDefault="00465727" w:rsidP="006966CF">
      <w:pPr>
        <w:widowControl w:val="0"/>
        <w:autoSpaceDE w:val="0"/>
        <w:autoSpaceDN w:val="0"/>
        <w:adjustRightInd w:val="0"/>
        <w:ind w:left="720"/>
        <w:rPr>
          <w:color w:val="000000"/>
          <w:szCs w:val="32"/>
        </w:rPr>
      </w:pPr>
      <w:r w:rsidRPr="00962C13">
        <w:rPr>
          <w:color w:val="000000"/>
          <w:szCs w:val="32"/>
        </w:rPr>
        <w:t xml:space="preserve">-Letter to the Editor - on a current controversial issue </w:t>
      </w:r>
    </w:p>
    <w:p w14:paraId="37AFD00E" w14:textId="77777777" w:rsidR="006966CF" w:rsidRPr="00962C13" w:rsidRDefault="00465727" w:rsidP="006966CF">
      <w:pPr>
        <w:widowControl w:val="0"/>
        <w:autoSpaceDE w:val="0"/>
        <w:autoSpaceDN w:val="0"/>
        <w:adjustRightInd w:val="0"/>
        <w:ind w:firstLine="720"/>
        <w:rPr>
          <w:color w:val="000000"/>
          <w:szCs w:val="32"/>
        </w:rPr>
      </w:pPr>
      <w:r w:rsidRPr="00962C13">
        <w:rPr>
          <w:color w:val="000000"/>
          <w:szCs w:val="32"/>
        </w:rPr>
        <w:t>-Political Cartoons (must be created, not copied)</w:t>
      </w:r>
    </w:p>
    <w:p w14:paraId="6ECD8D1D" w14:textId="77777777" w:rsidR="006966CF" w:rsidRPr="00962C13" w:rsidRDefault="00533442" w:rsidP="006966CF">
      <w:pPr>
        <w:widowControl w:val="0"/>
        <w:autoSpaceDE w:val="0"/>
        <w:autoSpaceDN w:val="0"/>
        <w:adjustRightInd w:val="0"/>
        <w:ind w:firstLine="720"/>
        <w:rPr>
          <w:color w:val="000000"/>
          <w:szCs w:val="32"/>
        </w:rPr>
      </w:pPr>
    </w:p>
    <w:p w14:paraId="5EAB7E2E" w14:textId="77777777" w:rsidR="006966CF" w:rsidRPr="00962C13" w:rsidRDefault="00465727" w:rsidP="006966CF">
      <w:pPr>
        <w:widowControl w:val="0"/>
        <w:autoSpaceDE w:val="0"/>
        <w:autoSpaceDN w:val="0"/>
        <w:adjustRightInd w:val="0"/>
        <w:spacing w:after="320"/>
        <w:rPr>
          <w:color w:val="000000"/>
          <w:szCs w:val="32"/>
        </w:rPr>
      </w:pPr>
      <w:r w:rsidRPr="00962C13">
        <w:rPr>
          <w:color w:val="000000"/>
          <w:szCs w:val="32"/>
        </w:rPr>
        <w:t xml:space="preserve">5.  </w:t>
      </w:r>
      <w:r w:rsidRPr="00AB393F">
        <w:rPr>
          <w:b/>
          <w:color w:val="000000"/>
          <w:szCs w:val="32"/>
        </w:rPr>
        <w:t>Works Cited</w:t>
      </w:r>
      <w:r w:rsidRPr="00962C13">
        <w:rPr>
          <w:color w:val="000000"/>
          <w:szCs w:val="32"/>
          <w:u w:val="single"/>
        </w:rPr>
        <w:t>:</w:t>
      </w:r>
      <w:r w:rsidRPr="00962C13">
        <w:rPr>
          <w:color w:val="000000"/>
          <w:szCs w:val="32"/>
        </w:rPr>
        <w:t xml:space="preserve"> Include a properly formatted bibliography at the end of your article. For each feature article, </w:t>
      </w:r>
      <w:r w:rsidRPr="00962C13">
        <w:rPr>
          <w:color w:val="000000"/>
          <w:szCs w:val="32"/>
          <w:u w:val="single"/>
        </w:rPr>
        <w:t>you must use at least three sources of information.</w:t>
      </w:r>
    </w:p>
    <w:p w14:paraId="7414933C" w14:textId="77777777" w:rsidR="006966CF" w:rsidRPr="00962C13" w:rsidRDefault="00533442" w:rsidP="006966CF">
      <w:pPr>
        <w:widowControl w:val="0"/>
        <w:autoSpaceDE w:val="0"/>
        <w:autoSpaceDN w:val="0"/>
        <w:adjustRightInd w:val="0"/>
        <w:spacing w:after="320"/>
        <w:rPr>
          <w:b/>
          <w:sz w:val="28"/>
          <w:szCs w:val="32"/>
        </w:rPr>
      </w:pPr>
    </w:p>
    <w:p w14:paraId="54614D8C" w14:textId="77777777" w:rsidR="006966CF" w:rsidRDefault="00533442" w:rsidP="006966CF">
      <w:pPr>
        <w:widowControl w:val="0"/>
        <w:autoSpaceDE w:val="0"/>
        <w:autoSpaceDN w:val="0"/>
        <w:adjustRightInd w:val="0"/>
        <w:spacing w:after="320"/>
        <w:rPr>
          <w:b/>
          <w:sz w:val="28"/>
          <w:szCs w:val="32"/>
        </w:rPr>
      </w:pPr>
    </w:p>
    <w:p w14:paraId="33E8CB4D" w14:textId="77777777" w:rsidR="007D4A17" w:rsidRDefault="007D4A17" w:rsidP="006966CF">
      <w:pPr>
        <w:widowControl w:val="0"/>
        <w:autoSpaceDE w:val="0"/>
        <w:autoSpaceDN w:val="0"/>
        <w:adjustRightInd w:val="0"/>
        <w:spacing w:after="320"/>
        <w:rPr>
          <w:b/>
          <w:sz w:val="28"/>
          <w:szCs w:val="32"/>
        </w:rPr>
      </w:pPr>
    </w:p>
    <w:p w14:paraId="04CC21D7" w14:textId="77777777" w:rsidR="007D4A17" w:rsidRPr="00962C13" w:rsidRDefault="007D4A17" w:rsidP="006966CF">
      <w:pPr>
        <w:widowControl w:val="0"/>
        <w:autoSpaceDE w:val="0"/>
        <w:autoSpaceDN w:val="0"/>
        <w:adjustRightInd w:val="0"/>
        <w:spacing w:after="320"/>
        <w:rPr>
          <w:b/>
          <w:sz w:val="28"/>
          <w:szCs w:val="32"/>
        </w:rPr>
      </w:pPr>
    </w:p>
    <w:p w14:paraId="263AF8EB" w14:textId="77777777" w:rsidR="006966CF" w:rsidRPr="00962C13" w:rsidRDefault="00465727" w:rsidP="006966CF">
      <w:pPr>
        <w:widowControl w:val="0"/>
        <w:autoSpaceDE w:val="0"/>
        <w:autoSpaceDN w:val="0"/>
        <w:adjustRightInd w:val="0"/>
        <w:spacing w:after="320"/>
        <w:jc w:val="center"/>
        <w:rPr>
          <w:sz w:val="28"/>
          <w:szCs w:val="32"/>
        </w:rPr>
      </w:pPr>
      <w:r w:rsidRPr="00962C13">
        <w:rPr>
          <w:b/>
          <w:sz w:val="28"/>
          <w:szCs w:val="32"/>
        </w:rPr>
        <w:lastRenderedPageBreak/>
        <w:t>Major Events, Trends and Ideas from the 1920's</w:t>
      </w:r>
    </w:p>
    <w:p w14:paraId="3F6C119C" w14:textId="77777777" w:rsidR="006966CF" w:rsidRPr="00962C13" w:rsidRDefault="00465727" w:rsidP="006966CF">
      <w:pPr>
        <w:widowControl w:val="0"/>
        <w:autoSpaceDE w:val="0"/>
        <w:autoSpaceDN w:val="0"/>
        <w:adjustRightInd w:val="0"/>
        <w:spacing w:after="320"/>
        <w:rPr>
          <w:sz w:val="22"/>
          <w:szCs w:val="32"/>
        </w:rPr>
      </w:pPr>
      <w:r w:rsidRPr="00962C13">
        <w:rPr>
          <w:sz w:val="22"/>
          <w:szCs w:val="32"/>
        </w:rPr>
        <w:t xml:space="preserve">-- </w:t>
      </w:r>
      <w:r w:rsidRPr="00962C13">
        <w:rPr>
          <w:b/>
          <w:sz w:val="22"/>
          <w:szCs w:val="32"/>
        </w:rPr>
        <w:t>Consumer and Popular Culture</w:t>
      </w:r>
      <w:r w:rsidRPr="00962C13">
        <w:rPr>
          <w:sz w:val="22"/>
          <w:szCs w:val="32"/>
        </w:rPr>
        <w:t xml:space="preserve">: Americans begin the trend of spending for what you want in addition to what you need. Rise of advertising, mass media (including radio and consolidation of newspapers) and cheaply produced goods create a change in spending – Automobile especially important – becomes backbone of American economy through the 1970's.  </w:t>
      </w:r>
    </w:p>
    <w:p w14:paraId="2FEC5707" w14:textId="77777777" w:rsidR="006966CF" w:rsidRPr="00962C13" w:rsidRDefault="00465727" w:rsidP="006966CF">
      <w:pPr>
        <w:widowControl w:val="0"/>
        <w:autoSpaceDE w:val="0"/>
        <w:autoSpaceDN w:val="0"/>
        <w:adjustRightInd w:val="0"/>
        <w:spacing w:after="320"/>
        <w:rPr>
          <w:sz w:val="22"/>
          <w:szCs w:val="32"/>
        </w:rPr>
      </w:pPr>
      <w:r w:rsidRPr="00962C13">
        <w:rPr>
          <w:sz w:val="22"/>
          <w:szCs w:val="32"/>
        </w:rPr>
        <w:t xml:space="preserve">- </w:t>
      </w:r>
      <w:r w:rsidRPr="00962C13">
        <w:rPr>
          <w:b/>
          <w:sz w:val="22"/>
          <w:szCs w:val="32"/>
        </w:rPr>
        <w:t xml:space="preserve">Prohibition </w:t>
      </w:r>
      <w:r w:rsidRPr="00962C13">
        <w:rPr>
          <w:sz w:val="22"/>
          <w:szCs w:val="32"/>
        </w:rPr>
        <w:t>goes into effect in 1920 – causes widespread crime and a whole culture of speakeasies, bathtub gin, and Gangsters.</w:t>
      </w:r>
      <w:r w:rsidRPr="00962C13">
        <w:rPr>
          <w:b/>
          <w:sz w:val="22"/>
          <w:szCs w:val="32"/>
        </w:rPr>
        <w:t xml:space="preserve">  </w:t>
      </w:r>
      <w:r w:rsidRPr="00962C13">
        <w:rPr>
          <w:sz w:val="22"/>
          <w:szCs w:val="32"/>
        </w:rPr>
        <w:t>Al Capone and Bugsy Moran make their mark.</w:t>
      </w:r>
    </w:p>
    <w:p w14:paraId="18D37AB7" w14:textId="77777777" w:rsidR="006966CF" w:rsidRPr="00962C13" w:rsidRDefault="00465727" w:rsidP="006966CF">
      <w:pPr>
        <w:widowControl w:val="0"/>
        <w:autoSpaceDE w:val="0"/>
        <w:autoSpaceDN w:val="0"/>
        <w:adjustRightInd w:val="0"/>
        <w:spacing w:after="320"/>
        <w:rPr>
          <w:sz w:val="22"/>
          <w:szCs w:val="32"/>
        </w:rPr>
      </w:pPr>
      <w:r w:rsidRPr="00962C13">
        <w:rPr>
          <w:sz w:val="22"/>
          <w:szCs w:val="32"/>
        </w:rPr>
        <w:t xml:space="preserve">- </w:t>
      </w:r>
      <w:r w:rsidRPr="00962C13">
        <w:rPr>
          <w:b/>
          <w:sz w:val="22"/>
          <w:szCs w:val="32"/>
        </w:rPr>
        <w:t>Women's role in society is rapidly changing</w:t>
      </w:r>
      <w:r w:rsidRPr="00962C13">
        <w:rPr>
          <w:sz w:val="22"/>
          <w:szCs w:val="32"/>
        </w:rPr>
        <w:t>: A second large feminist movement – Women took the right to vote in 1919 and styles/practices of women both in leisure and work start changing, Fashions (“Flappers”), Consumption (of cigarettes and alcohol) and Work (in new industries or professions) changed face of relations between the sexes.   Birth control first widely advocated by Margaret Sanger.</w:t>
      </w:r>
    </w:p>
    <w:p w14:paraId="041789CA"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 xml:space="preserve">- Harlem Renaissance: </w:t>
      </w:r>
      <w:r w:rsidRPr="00962C13">
        <w:rPr>
          <w:sz w:val="22"/>
          <w:szCs w:val="32"/>
        </w:rPr>
        <w:t xml:space="preserve">A new arts movement flourishes in New York. Its influence spreads to and comes from the South, Chicago, </w:t>
      </w:r>
      <w:proofErr w:type="gramStart"/>
      <w:r w:rsidRPr="00962C13">
        <w:rPr>
          <w:sz w:val="22"/>
          <w:szCs w:val="32"/>
        </w:rPr>
        <w:t>Kansas</w:t>
      </w:r>
      <w:proofErr w:type="gramEnd"/>
      <w:r w:rsidRPr="00962C13">
        <w:rPr>
          <w:sz w:val="22"/>
          <w:szCs w:val="32"/>
        </w:rPr>
        <w:t xml:space="preserve"> City. Artists like Langston Hughes, </w:t>
      </w:r>
      <w:proofErr w:type="spellStart"/>
      <w:r w:rsidRPr="00962C13">
        <w:rPr>
          <w:sz w:val="22"/>
          <w:szCs w:val="32"/>
        </w:rPr>
        <w:t>Zora</w:t>
      </w:r>
      <w:proofErr w:type="spellEnd"/>
      <w:r w:rsidRPr="00962C13">
        <w:rPr>
          <w:sz w:val="22"/>
          <w:szCs w:val="32"/>
        </w:rPr>
        <w:t xml:space="preserve"> Neale Hurston, Marcus Garvey, Claude McKay, Dorothy West, Jean </w:t>
      </w:r>
      <w:proofErr w:type="spellStart"/>
      <w:r w:rsidRPr="00962C13">
        <w:rPr>
          <w:sz w:val="22"/>
          <w:szCs w:val="32"/>
        </w:rPr>
        <w:t>Toomer</w:t>
      </w:r>
      <w:proofErr w:type="spellEnd"/>
      <w:r w:rsidRPr="00962C13">
        <w:rPr>
          <w:sz w:val="22"/>
          <w:szCs w:val="32"/>
        </w:rPr>
        <w:t>, Paul Robeson and Cab Calloway were among the stars.</w:t>
      </w:r>
    </w:p>
    <w:p w14:paraId="160DAC8E"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w:t>
      </w:r>
      <w:r w:rsidRPr="00962C13">
        <w:rPr>
          <w:sz w:val="22"/>
          <w:szCs w:val="32"/>
        </w:rPr>
        <w:t xml:space="preserve"> </w:t>
      </w:r>
      <w:r w:rsidRPr="00962C13">
        <w:rPr>
          <w:b/>
          <w:sz w:val="22"/>
          <w:szCs w:val="32"/>
        </w:rPr>
        <w:t>Jazz – America's Classical Music:</w:t>
      </w:r>
      <w:r w:rsidRPr="00962C13">
        <w:rPr>
          <w:sz w:val="22"/>
          <w:szCs w:val="32"/>
        </w:rPr>
        <w:t xml:space="preserve"> American music started to come into its own, with a character that was distinct from European or African influence. Major players included Duke Ellington, Louis Armstrong, Kid </w:t>
      </w:r>
      <w:proofErr w:type="spellStart"/>
      <w:r w:rsidRPr="00962C13">
        <w:rPr>
          <w:sz w:val="22"/>
          <w:szCs w:val="32"/>
        </w:rPr>
        <w:t>Ory</w:t>
      </w:r>
      <w:proofErr w:type="spellEnd"/>
      <w:r w:rsidRPr="00962C13">
        <w:rPr>
          <w:sz w:val="22"/>
          <w:szCs w:val="32"/>
        </w:rPr>
        <w:t>, and Bessie Smith.</w:t>
      </w:r>
    </w:p>
    <w:p w14:paraId="25A17078"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w:t>
      </w:r>
      <w:r w:rsidRPr="00962C13">
        <w:rPr>
          <w:sz w:val="22"/>
          <w:szCs w:val="32"/>
        </w:rPr>
        <w:t xml:space="preserve"> </w:t>
      </w:r>
      <w:r w:rsidRPr="00962C13">
        <w:rPr>
          <w:b/>
          <w:sz w:val="22"/>
          <w:szCs w:val="32"/>
        </w:rPr>
        <w:t>Politics – Return to Normalcy:</w:t>
      </w:r>
      <w:r w:rsidRPr="00962C13">
        <w:rPr>
          <w:sz w:val="22"/>
          <w:szCs w:val="32"/>
        </w:rPr>
        <w:t xml:space="preserve"> A labor movement was strong through the early 1920's and tied to Socialist elements. Later a “Red Scare” coupled with nativism caused the ousting of Socialist leaders and immigrants. President Harding and his V.P. (who later became President) asked for a return to “normalcy”. Still, they were involved in a scandal (Teapot Dome) that proved to help Coolidge in his election bid.</w:t>
      </w:r>
    </w:p>
    <w:p w14:paraId="3D647DDE"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w:t>
      </w:r>
      <w:r w:rsidRPr="00962C13">
        <w:rPr>
          <w:sz w:val="22"/>
          <w:szCs w:val="32"/>
        </w:rPr>
        <w:t xml:space="preserve"> </w:t>
      </w:r>
      <w:r w:rsidRPr="00962C13">
        <w:rPr>
          <w:b/>
          <w:sz w:val="22"/>
          <w:szCs w:val="32"/>
        </w:rPr>
        <w:t>Urbanism:</w:t>
      </w:r>
      <w:r w:rsidRPr="00962C13">
        <w:rPr>
          <w:sz w:val="22"/>
          <w:szCs w:val="32"/>
        </w:rPr>
        <w:t xml:space="preserve"> More and more people moved to the cities, creating new interactions. 1920 was the first census in which more Americans lived in urban areas than rural areas.</w:t>
      </w:r>
    </w:p>
    <w:p w14:paraId="533D720F"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w:t>
      </w:r>
      <w:r w:rsidRPr="00962C13">
        <w:rPr>
          <w:sz w:val="22"/>
          <w:szCs w:val="32"/>
        </w:rPr>
        <w:t xml:space="preserve"> </w:t>
      </w:r>
      <w:r w:rsidRPr="00962C13">
        <w:rPr>
          <w:b/>
          <w:sz w:val="22"/>
          <w:szCs w:val="32"/>
        </w:rPr>
        <w:t>Sports:</w:t>
      </w:r>
      <w:r w:rsidRPr="00962C13">
        <w:rPr>
          <w:sz w:val="22"/>
          <w:szCs w:val="32"/>
        </w:rPr>
        <w:t xml:space="preserve"> Baseball, Tennis, Golf, Football, and Boxing each gained new popularity. Stars included Babe Ruth (baseball), Jack Dempsey (boxing), </w:t>
      </w:r>
      <w:proofErr w:type="gramStart"/>
      <w:r w:rsidRPr="00962C13">
        <w:rPr>
          <w:sz w:val="22"/>
          <w:szCs w:val="32"/>
        </w:rPr>
        <w:t>Red Grange</w:t>
      </w:r>
      <w:proofErr w:type="gramEnd"/>
      <w:r w:rsidRPr="00962C13">
        <w:rPr>
          <w:sz w:val="22"/>
          <w:szCs w:val="32"/>
        </w:rPr>
        <w:t xml:space="preserve"> (football). Helen Wills (tennis), and Bobby Jones (golf). </w:t>
      </w:r>
      <w:proofErr w:type="gramStart"/>
      <w:r w:rsidRPr="00962C13">
        <w:rPr>
          <w:sz w:val="22"/>
          <w:szCs w:val="32"/>
        </w:rPr>
        <w:t>The 1927 Yankees are considered by many as the greatest American sports team</w:t>
      </w:r>
      <w:proofErr w:type="gramEnd"/>
      <w:r w:rsidRPr="00962C13">
        <w:rPr>
          <w:sz w:val="22"/>
          <w:szCs w:val="32"/>
        </w:rPr>
        <w:t xml:space="preserve"> ever.</w:t>
      </w:r>
    </w:p>
    <w:p w14:paraId="774D7D11" w14:textId="77777777" w:rsidR="006966CF" w:rsidRPr="00962C13" w:rsidRDefault="00465727" w:rsidP="006966CF">
      <w:pPr>
        <w:widowControl w:val="0"/>
        <w:autoSpaceDE w:val="0"/>
        <w:autoSpaceDN w:val="0"/>
        <w:adjustRightInd w:val="0"/>
        <w:spacing w:after="320"/>
        <w:rPr>
          <w:sz w:val="22"/>
          <w:szCs w:val="32"/>
        </w:rPr>
      </w:pPr>
      <w:r w:rsidRPr="00962C13">
        <w:rPr>
          <w:sz w:val="22"/>
          <w:szCs w:val="32"/>
        </w:rPr>
        <w:t xml:space="preserve">- </w:t>
      </w:r>
      <w:r w:rsidRPr="00962C13">
        <w:rPr>
          <w:b/>
          <w:sz w:val="22"/>
          <w:szCs w:val="32"/>
        </w:rPr>
        <w:t>Movies:</w:t>
      </w:r>
      <w:r w:rsidRPr="00962C13">
        <w:rPr>
          <w:sz w:val="22"/>
          <w:szCs w:val="32"/>
        </w:rPr>
        <w:t xml:space="preserve"> Charlie Chaplin, Mary Pickford, Rudolph Valentino and Clara Bow were stars of this popular art form.</w:t>
      </w:r>
    </w:p>
    <w:p w14:paraId="72C3EA49" w14:textId="77777777" w:rsidR="006966CF" w:rsidRPr="00962C13" w:rsidRDefault="00465727" w:rsidP="006966CF">
      <w:pPr>
        <w:widowControl w:val="0"/>
        <w:autoSpaceDE w:val="0"/>
        <w:autoSpaceDN w:val="0"/>
        <w:adjustRightInd w:val="0"/>
        <w:spacing w:after="320"/>
        <w:rPr>
          <w:sz w:val="22"/>
          <w:szCs w:val="32"/>
        </w:rPr>
      </w:pPr>
      <w:r w:rsidRPr="00962C13">
        <w:rPr>
          <w:b/>
          <w:sz w:val="22"/>
          <w:szCs w:val="32"/>
        </w:rPr>
        <w:t xml:space="preserve">- Literature: </w:t>
      </w:r>
      <w:r w:rsidRPr="00962C13">
        <w:rPr>
          <w:sz w:val="22"/>
          <w:szCs w:val="32"/>
        </w:rPr>
        <w:t>F. Scott Fitzgerald (</w:t>
      </w:r>
      <w:r w:rsidRPr="00962C13">
        <w:rPr>
          <w:i/>
          <w:sz w:val="22"/>
          <w:szCs w:val="32"/>
        </w:rPr>
        <w:t>The Great Gatsby)</w:t>
      </w:r>
      <w:r w:rsidRPr="00962C13">
        <w:rPr>
          <w:sz w:val="22"/>
          <w:szCs w:val="32"/>
        </w:rPr>
        <w:t>, Ernest Hemingway (</w:t>
      </w:r>
      <w:r w:rsidRPr="00962C13">
        <w:rPr>
          <w:i/>
          <w:sz w:val="22"/>
          <w:szCs w:val="32"/>
        </w:rPr>
        <w:t xml:space="preserve">The Sun Also Rises </w:t>
      </w:r>
      <w:r w:rsidRPr="00962C13">
        <w:rPr>
          <w:sz w:val="22"/>
          <w:szCs w:val="32"/>
        </w:rPr>
        <w:t xml:space="preserve">and </w:t>
      </w:r>
      <w:r w:rsidRPr="00962C13">
        <w:rPr>
          <w:i/>
          <w:sz w:val="22"/>
          <w:szCs w:val="32"/>
        </w:rPr>
        <w:t>A Farewell to Arms</w:t>
      </w:r>
      <w:r w:rsidRPr="00962C13">
        <w:rPr>
          <w:sz w:val="22"/>
          <w:szCs w:val="32"/>
        </w:rPr>
        <w:t>), T.S. Eliot (</w:t>
      </w:r>
      <w:r w:rsidRPr="00962C13">
        <w:rPr>
          <w:i/>
          <w:sz w:val="22"/>
          <w:szCs w:val="32"/>
        </w:rPr>
        <w:t>The Wasteland)</w:t>
      </w:r>
      <w:r w:rsidRPr="00962C13">
        <w:rPr>
          <w:sz w:val="22"/>
          <w:szCs w:val="32"/>
        </w:rPr>
        <w:t>, Edna St Vincent Millay (poetry) and Sinclair Lewis (</w:t>
      </w:r>
      <w:r w:rsidRPr="00962C13">
        <w:rPr>
          <w:i/>
          <w:sz w:val="22"/>
          <w:szCs w:val="32"/>
        </w:rPr>
        <w:t xml:space="preserve">Main Street) </w:t>
      </w:r>
      <w:r w:rsidRPr="00962C13">
        <w:rPr>
          <w:sz w:val="22"/>
          <w:szCs w:val="32"/>
        </w:rPr>
        <w:t>were notable authors of the time.</w:t>
      </w:r>
    </w:p>
    <w:p w14:paraId="60FFEF20" w14:textId="77777777" w:rsidR="006966CF" w:rsidRPr="00962C13" w:rsidRDefault="00465727" w:rsidP="006966CF">
      <w:pPr>
        <w:widowControl w:val="0"/>
        <w:autoSpaceDE w:val="0"/>
        <w:autoSpaceDN w:val="0"/>
        <w:adjustRightInd w:val="0"/>
        <w:spacing w:after="320"/>
        <w:rPr>
          <w:color w:val="000000"/>
          <w:szCs w:val="32"/>
          <w:u w:color="FFFFCC"/>
        </w:rPr>
      </w:pPr>
      <w:r w:rsidRPr="00962C13">
        <w:rPr>
          <w:sz w:val="22"/>
          <w:szCs w:val="32"/>
        </w:rPr>
        <w:t xml:space="preserve">- </w:t>
      </w:r>
      <w:r w:rsidRPr="00962C13">
        <w:rPr>
          <w:b/>
          <w:sz w:val="22"/>
          <w:szCs w:val="32"/>
        </w:rPr>
        <w:t>Nativism:</w:t>
      </w:r>
      <w:r w:rsidRPr="00962C13">
        <w:rPr>
          <w:sz w:val="22"/>
          <w:szCs w:val="32"/>
        </w:rPr>
        <w:t xml:space="preserve"> The Ku Klux Klan reached its highest membership during the 20's. Several Congressmen and government administrators were members, and the organization found large numbers of new recruits. New immigration laws were passed to keep out Southern and Eastern Europeans and select Asian groups.</w:t>
      </w:r>
    </w:p>
    <w:p w14:paraId="55857B29" w14:textId="77777777" w:rsidR="006966CF" w:rsidRPr="00962C13" w:rsidRDefault="00465727" w:rsidP="006966CF">
      <w:pPr>
        <w:widowControl w:val="0"/>
        <w:autoSpaceDE w:val="0"/>
        <w:autoSpaceDN w:val="0"/>
        <w:adjustRightInd w:val="0"/>
        <w:jc w:val="center"/>
        <w:rPr>
          <w:b/>
          <w:color w:val="000000"/>
          <w:sz w:val="32"/>
          <w:szCs w:val="32"/>
          <w:u w:color="FFFFCC"/>
        </w:rPr>
      </w:pPr>
      <w:r w:rsidRPr="00962C13">
        <w:rPr>
          <w:b/>
          <w:color w:val="000000"/>
          <w:sz w:val="32"/>
          <w:szCs w:val="64"/>
        </w:rPr>
        <w:t xml:space="preserve">Grading Standards </w:t>
      </w:r>
    </w:p>
    <w:p w14:paraId="7CD2BA3E" w14:textId="77777777" w:rsidR="006966CF" w:rsidRPr="00962C13" w:rsidRDefault="00533442" w:rsidP="006966CF">
      <w:pPr>
        <w:widowControl w:val="0"/>
        <w:autoSpaceDE w:val="0"/>
        <w:autoSpaceDN w:val="0"/>
        <w:adjustRightInd w:val="0"/>
        <w:rPr>
          <w:color w:val="000000"/>
          <w:szCs w:val="32"/>
          <w:u w:color="FFFFCC"/>
        </w:rPr>
      </w:pPr>
    </w:p>
    <w:p w14:paraId="3B3FE15F" w14:textId="77777777" w:rsidR="006966CF" w:rsidRPr="00962C13" w:rsidRDefault="00533442" w:rsidP="006966CF">
      <w:pPr>
        <w:widowControl w:val="0"/>
        <w:autoSpaceDE w:val="0"/>
        <w:autoSpaceDN w:val="0"/>
        <w:adjustRightInd w:val="0"/>
        <w:rPr>
          <w:color w:val="000000"/>
          <w:szCs w:val="32"/>
          <w:u w:val="single" w:color="FFFFCC"/>
        </w:rPr>
      </w:pPr>
    </w:p>
    <w:p w14:paraId="1CB5D54D" w14:textId="4D8511E5" w:rsidR="006966CF" w:rsidRPr="00ED3D74" w:rsidRDefault="00B65AA9" w:rsidP="006966CF">
      <w:pPr>
        <w:widowControl w:val="0"/>
        <w:autoSpaceDE w:val="0"/>
        <w:autoSpaceDN w:val="0"/>
        <w:adjustRightInd w:val="0"/>
        <w:rPr>
          <w:b/>
          <w:color w:val="000000"/>
          <w:szCs w:val="32"/>
          <w:u w:color="FFFFCC"/>
        </w:rPr>
      </w:pPr>
      <w:r>
        <w:rPr>
          <w:b/>
          <w:color w:val="000000"/>
          <w:szCs w:val="32"/>
          <w:u w:val="single" w:color="FFFFCC"/>
        </w:rPr>
        <w:t>2</w:t>
      </w:r>
      <w:r w:rsidR="00465727" w:rsidRPr="00ED3D74">
        <w:rPr>
          <w:b/>
          <w:color w:val="000000"/>
          <w:szCs w:val="32"/>
          <w:u w:val="single" w:color="FFFFCC"/>
        </w:rPr>
        <w:t>5 points for each feature article:</w:t>
      </w:r>
      <w:r w:rsidR="00465727" w:rsidRPr="00ED3D74">
        <w:rPr>
          <w:b/>
          <w:color w:val="000000"/>
          <w:szCs w:val="32"/>
          <w:u w:color="FFFFCC"/>
        </w:rPr>
        <w:t xml:space="preserve"> </w:t>
      </w:r>
    </w:p>
    <w:p w14:paraId="06C4B202" w14:textId="77777777" w:rsidR="006966CF" w:rsidRPr="00962C13" w:rsidRDefault="00465727" w:rsidP="006966CF">
      <w:pPr>
        <w:widowControl w:val="0"/>
        <w:autoSpaceDE w:val="0"/>
        <w:autoSpaceDN w:val="0"/>
        <w:adjustRightInd w:val="0"/>
        <w:rPr>
          <w:color w:val="000000"/>
          <w:szCs w:val="32"/>
          <w:u w:color="FFFFCC"/>
        </w:rPr>
      </w:pPr>
      <w:r w:rsidRPr="00962C13">
        <w:rPr>
          <w:color w:val="000000"/>
          <w:szCs w:val="32"/>
          <w:u w:color="FFFFCC"/>
        </w:rPr>
        <w:t>1. Accuracy in reporting.</w:t>
      </w:r>
      <w:r w:rsidRPr="00ED3D74">
        <w:rPr>
          <w:color w:val="000000"/>
          <w:szCs w:val="32"/>
          <w:u w:color="FFFFCC"/>
        </w:rPr>
        <w:t xml:space="preserve"> Attention to details.</w:t>
      </w:r>
    </w:p>
    <w:p w14:paraId="42EDB1B2" w14:textId="77777777" w:rsidR="006966CF" w:rsidRPr="00962C13" w:rsidRDefault="00465727" w:rsidP="006966CF">
      <w:pPr>
        <w:widowControl w:val="0"/>
        <w:autoSpaceDE w:val="0"/>
        <w:autoSpaceDN w:val="0"/>
        <w:adjustRightInd w:val="0"/>
        <w:rPr>
          <w:b/>
          <w:color w:val="000000"/>
          <w:szCs w:val="32"/>
          <w:u w:color="FFFFCC"/>
        </w:rPr>
      </w:pPr>
      <w:r w:rsidRPr="00962C13">
        <w:rPr>
          <w:color w:val="000000"/>
          <w:szCs w:val="32"/>
          <w:u w:color="FFFFCC"/>
        </w:rPr>
        <w:t xml:space="preserve">2. Feature article is interesting to read. </w:t>
      </w:r>
    </w:p>
    <w:p w14:paraId="33C6D1A2" w14:textId="77777777" w:rsidR="006966CF" w:rsidRPr="00962C13" w:rsidRDefault="00465727" w:rsidP="006966CF">
      <w:pPr>
        <w:widowControl w:val="0"/>
        <w:autoSpaceDE w:val="0"/>
        <w:autoSpaceDN w:val="0"/>
        <w:adjustRightInd w:val="0"/>
        <w:rPr>
          <w:color w:val="000000"/>
          <w:szCs w:val="32"/>
          <w:u w:color="FFFFCC"/>
        </w:rPr>
      </w:pPr>
      <w:r w:rsidRPr="00962C13">
        <w:rPr>
          <w:color w:val="000000"/>
          <w:szCs w:val="32"/>
          <w:u w:color="FFFFCC"/>
        </w:rPr>
        <w:t xml:space="preserve">3. Well-written articles including proper grammar and spelling. </w:t>
      </w:r>
    </w:p>
    <w:p w14:paraId="6D64F0C4" w14:textId="77777777" w:rsidR="006966CF" w:rsidRPr="00962C13" w:rsidRDefault="00465727" w:rsidP="006966CF">
      <w:pPr>
        <w:widowControl w:val="0"/>
        <w:autoSpaceDE w:val="0"/>
        <w:autoSpaceDN w:val="0"/>
        <w:adjustRightInd w:val="0"/>
        <w:rPr>
          <w:color w:val="000000"/>
          <w:szCs w:val="32"/>
          <w:u w:color="FFFFCC"/>
        </w:rPr>
      </w:pPr>
      <w:r w:rsidRPr="00962C13">
        <w:rPr>
          <w:color w:val="000000"/>
          <w:szCs w:val="32"/>
          <w:u w:color="FFFFCC"/>
        </w:rPr>
        <w:t>4. A neat, professional, aesthetically pleasing article that is consistent with the model magazine you have chosen. Graphics do not dominate the page but enhance the article.</w:t>
      </w:r>
    </w:p>
    <w:p w14:paraId="547582E4" w14:textId="55220E80" w:rsidR="006966CF" w:rsidRDefault="00465727" w:rsidP="006966CF">
      <w:pPr>
        <w:widowControl w:val="0"/>
        <w:autoSpaceDE w:val="0"/>
        <w:autoSpaceDN w:val="0"/>
        <w:adjustRightInd w:val="0"/>
        <w:spacing w:after="320"/>
        <w:rPr>
          <w:color w:val="000000"/>
          <w:szCs w:val="32"/>
          <w:u w:color="FFFFCC"/>
        </w:rPr>
      </w:pPr>
      <w:r w:rsidRPr="00962C13">
        <w:rPr>
          <w:color w:val="000000"/>
          <w:szCs w:val="32"/>
          <w:u w:color="FFFFCC"/>
        </w:rPr>
        <w:t>5.  In</w:t>
      </w:r>
      <w:r w:rsidR="00B65AA9">
        <w:rPr>
          <w:color w:val="000000"/>
          <w:szCs w:val="32"/>
          <w:u w:color="FFFFCC"/>
        </w:rPr>
        <w:t>cludes a minimum of 3 resources, cited properly at the back of the magazine.</w:t>
      </w:r>
    </w:p>
    <w:p w14:paraId="07AAD9CB" w14:textId="66E8DB6F" w:rsidR="006966CF" w:rsidRPr="00962C13" w:rsidRDefault="00443032" w:rsidP="006966CF">
      <w:pPr>
        <w:widowControl w:val="0"/>
        <w:autoSpaceDE w:val="0"/>
        <w:autoSpaceDN w:val="0"/>
        <w:adjustRightInd w:val="0"/>
        <w:rPr>
          <w:color w:val="000000"/>
          <w:szCs w:val="32"/>
          <w:u w:color="FFFFCC"/>
        </w:rPr>
      </w:pPr>
      <w:r>
        <w:rPr>
          <w:b/>
          <w:color w:val="000000"/>
          <w:szCs w:val="32"/>
          <w:u w:val="single" w:color="FFFFCC"/>
        </w:rPr>
        <w:t>10</w:t>
      </w:r>
      <w:r w:rsidR="00465727" w:rsidRPr="00ED3D74">
        <w:rPr>
          <w:b/>
          <w:color w:val="000000"/>
          <w:szCs w:val="32"/>
          <w:u w:val="single" w:color="FFFFCC"/>
        </w:rPr>
        <w:t xml:space="preserve"> points for each supplementary piece</w:t>
      </w:r>
      <w:r w:rsidR="00465727" w:rsidRPr="00ED3D74">
        <w:rPr>
          <w:b/>
          <w:color w:val="000000"/>
          <w:szCs w:val="32"/>
          <w:u w:color="FFFFCC"/>
        </w:rPr>
        <w:t xml:space="preserve">: </w:t>
      </w:r>
    </w:p>
    <w:p w14:paraId="4071F6C5" w14:textId="77777777" w:rsidR="006966CF" w:rsidRPr="00962C13" w:rsidRDefault="007D4A17" w:rsidP="006966CF">
      <w:pPr>
        <w:widowControl w:val="0"/>
        <w:autoSpaceDE w:val="0"/>
        <w:autoSpaceDN w:val="0"/>
        <w:adjustRightInd w:val="0"/>
        <w:rPr>
          <w:color w:val="000000"/>
          <w:szCs w:val="32"/>
          <w:u w:color="FFFFCC"/>
        </w:rPr>
      </w:pPr>
      <w:r>
        <w:rPr>
          <w:color w:val="000000"/>
          <w:szCs w:val="32"/>
          <w:u w:color="FFFFCC"/>
        </w:rPr>
        <w:t xml:space="preserve">1.  </w:t>
      </w:r>
      <w:r w:rsidR="00465727" w:rsidRPr="00962C13">
        <w:rPr>
          <w:color w:val="000000"/>
          <w:szCs w:val="32"/>
          <w:u w:color="FFFFCC"/>
        </w:rPr>
        <w:t>Creativity</w:t>
      </w:r>
      <w:r>
        <w:rPr>
          <w:color w:val="000000"/>
          <w:szCs w:val="32"/>
          <w:u w:color="FFFFCC"/>
        </w:rPr>
        <w:t>/originality</w:t>
      </w:r>
      <w:r w:rsidR="00465727" w:rsidRPr="00962C13">
        <w:rPr>
          <w:color w:val="000000"/>
          <w:szCs w:val="32"/>
          <w:u w:color="FFFFCC"/>
        </w:rPr>
        <w:t xml:space="preserve"> in appearance or writing</w:t>
      </w:r>
    </w:p>
    <w:p w14:paraId="6F14BBFB" w14:textId="77777777" w:rsidR="006966CF" w:rsidRPr="00962C13" w:rsidRDefault="007D4A17" w:rsidP="006966CF">
      <w:pPr>
        <w:widowControl w:val="0"/>
        <w:autoSpaceDE w:val="0"/>
        <w:autoSpaceDN w:val="0"/>
        <w:adjustRightInd w:val="0"/>
        <w:rPr>
          <w:color w:val="000000"/>
          <w:szCs w:val="32"/>
          <w:u w:color="FFFFCC"/>
        </w:rPr>
      </w:pPr>
      <w:r>
        <w:rPr>
          <w:color w:val="000000"/>
          <w:szCs w:val="32"/>
          <w:u w:color="FFFFCC"/>
        </w:rPr>
        <w:t xml:space="preserve">2.  </w:t>
      </w:r>
      <w:r w:rsidR="00465727" w:rsidRPr="00962C13">
        <w:rPr>
          <w:color w:val="000000"/>
          <w:szCs w:val="32"/>
          <w:u w:color="FFFFCC"/>
        </w:rPr>
        <w:t>Attractive design/layout</w:t>
      </w:r>
    </w:p>
    <w:p w14:paraId="097C72EA" w14:textId="217BEB9A" w:rsidR="006966CF" w:rsidRDefault="00533442" w:rsidP="006966CF">
      <w:pPr>
        <w:widowControl w:val="0"/>
        <w:autoSpaceDE w:val="0"/>
        <w:autoSpaceDN w:val="0"/>
        <w:adjustRightInd w:val="0"/>
        <w:rPr>
          <w:color w:val="000000"/>
          <w:szCs w:val="32"/>
          <w:u w:color="FFFFCC"/>
        </w:rPr>
      </w:pPr>
    </w:p>
    <w:p w14:paraId="370D0758" w14:textId="77777777" w:rsidR="006966CF" w:rsidRPr="00ED3D74" w:rsidRDefault="00465727" w:rsidP="006966CF">
      <w:pPr>
        <w:widowControl w:val="0"/>
        <w:autoSpaceDE w:val="0"/>
        <w:autoSpaceDN w:val="0"/>
        <w:adjustRightInd w:val="0"/>
        <w:rPr>
          <w:b/>
          <w:color w:val="000000"/>
          <w:szCs w:val="32"/>
          <w:u w:color="FFFFCC"/>
        </w:rPr>
      </w:pPr>
      <w:r w:rsidRPr="00ED3D74">
        <w:rPr>
          <w:b/>
          <w:color w:val="000000"/>
          <w:szCs w:val="32"/>
          <w:u w:val="single" w:color="FFFFCC"/>
        </w:rPr>
        <w:t>10 points communal grade:</w:t>
      </w:r>
      <w:r w:rsidRPr="00ED3D74">
        <w:rPr>
          <w:b/>
          <w:color w:val="000000"/>
          <w:szCs w:val="32"/>
          <w:u w:color="FFFFCC"/>
        </w:rPr>
        <w:t xml:space="preserve"> </w:t>
      </w:r>
    </w:p>
    <w:p w14:paraId="09DF7BB6" w14:textId="77777777" w:rsidR="006966CF" w:rsidRPr="00962C13" w:rsidRDefault="00465727" w:rsidP="006966CF">
      <w:pPr>
        <w:widowControl w:val="0"/>
        <w:autoSpaceDE w:val="0"/>
        <w:autoSpaceDN w:val="0"/>
        <w:adjustRightInd w:val="0"/>
        <w:rPr>
          <w:color w:val="000000"/>
          <w:szCs w:val="32"/>
          <w:u w:color="FFFFCC"/>
        </w:rPr>
      </w:pPr>
      <w:r w:rsidRPr="00962C13">
        <w:rPr>
          <w:color w:val="000000"/>
          <w:szCs w:val="32"/>
          <w:u w:color="FFFFCC"/>
        </w:rPr>
        <w:t>Cover Page</w:t>
      </w:r>
      <w:r w:rsidR="007D4A17">
        <w:rPr>
          <w:color w:val="000000"/>
          <w:szCs w:val="32"/>
          <w:u w:color="FFFFCC"/>
        </w:rPr>
        <w:t xml:space="preserve"> (5 points)</w:t>
      </w:r>
    </w:p>
    <w:p w14:paraId="5D99A632" w14:textId="77777777" w:rsidR="006966CF" w:rsidRDefault="00465727" w:rsidP="006966CF">
      <w:pPr>
        <w:widowControl w:val="0"/>
        <w:autoSpaceDE w:val="0"/>
        <w:autoSpaceDN w:val="0"/>
        <w:adjustRightInd w:val="0"/>
        <w:rPr>
          <w:color w:val="000000"/>
          <w:szCs w:val="32"/>
          <w:u w:color="FFFFCC"/>
        </w:rPr>
      </w:pPr>
      <w:r w:rsidRPr="00962C13">
        <w:rPr>
          <w:color w:val="000000"/>
          <w:szCs w:val="32"/>
          <w:u w:color="FFFFCC"/>
        </w:rPr>
        <w:t>Table of Contents</w:t>
      </w:r>
      <w:r w:rsidR="007D4A17">
        <w:rPr>
          <w:color w:val="000000"/>
          <w:szCs w:val="32"/>
          <w:u w:color="FFFFCC"/>
        </w:rPr>
        <w:t xml:space="preserve"> (5 points)</w:t>
      </w:r>
    </w:p>
    <w:p w14:paraId="6A89A507" w14:textId="77777777" w:rsidR="007D4A17" w:rsidRDefault="007D4A17" w:rsidP="006966CF">
      <w:pPr>
        <w:widowControl w:val="0"/>
        <w:autoSpaceDE w:val="0"/>
        <w:autoSpaceDN w:val="0"/>
        <w:adjustRightInd w:val="0"/>
        <w:rPr>
          <w:color w:val="000000"/>
          <w:szCs w:val="32"/>
          <w:u w:color="FFFFCC"/>
        </w:rPr>
      </w:pPr>
      <w:r>
        <w:rPr>
          <w:color w:val="000000"/>
          <w:szCs w:val="32"/>
          <w:u w:color="FFFFCC"/>
        </w:rPr>
        <w:t>1.  Both the cover page and table of contents will be scored on visual appeal and style that matches parent magazine.</w:t>
      </w:r>
    </w:p>
    <w:p w14:paraId="3D8CE7B8" w14:textId="77777777" w:rsidR="007D4A17" w:rsidRDefault="007D4A17" w:rsidP="006966CF">
      <w:pPr>
        <w:widowControl w:val="0"/>
        <w:autoSpaceDE w:val="0"/>
        <w:autoSpaceDN w:val="0"/>
        <w:adjustRightInd w:val="0"/>
        <w:rPr>
          <w:color w:val="000000"/>
          <w:szCs w:val="32"/>
          <w:u w:color="FFFFCC"/>
        </w:rPr>
      </w:pPr>
    </w:p>
    <w:p w14:paraId="28812EFC" w14:textId="77777777" w:rsidR="006966CF" w:rsidRDefault="00533442" w:rsidP="006966CF">
      <w:pPr>
        <w:widowControl w:val="0"/>
        <w:autoSpaceDE w:val="0"/>
        <w:autoSpaceDN w:val="0"/>
        <w:adjustRightInd w:val="0"/>
        <w:spacing w:after="320"/>
      </w:pPr>
    </w:p>
    <w:p w14:paraId="7EF44CB7" w14:textId="720D0C68" w:rsidR="007D4A17" w:rsidRPr="007D4A17" w:rsidRDefault="00443032" w:rsidP="006966CF">
      <w:pPr>
        <w:widowControl w:val="0"/>
        <w:autoSpaceDE w:val="0"/>
        <w:autoSpaceDN w:val="0"/>
        <w:adjustRightInd w:val="0"/>
        <w:spacing w:after="320"/>
        <w:rPr>
          <w:b/>
        </w:rPr>
      </w:pPr>
      <w:r>
        <w:rPr>
          <w:b/>
        </w:rPr>
        <w:t>45</w:t>
      </w:r>
      <w:r w:rsidR="007D4A17">
        <w:rPr>
          <w:b/>
        </w:rPr>
        <w:t xml:space="preserve"> points total</w:t>
      </w:r>
    </w:p>
    <w:p w14:paraId="7D2FFA25" w14:textId="77777777" w:rsidR="006966CF" w:rsidRPr="004B3169" w:rsidRDefault="00533442" w:rsidP="006966CF">
      <w:pPr>
        <w:widowControl w:val="0"/>
        <w:autoSpaceDE w:val="0"/>
        <w:autoSpaceDN w:val="0"/>
        <w:adjustRightInd w:val="0"/>
        <w:spacing w:after="320"/>
      </w:pPr>
    </w:p>
    <w:p w14:paraId="349C4C69" w14:textId="77777777" w:rsidR="006966CF" w:rsidRPr="004B3169" w:rsidRDefault="00533442" w:rsidP="006966CF">
      <w:pPr>
        <w:widowControl w:val="0"/>
        <w:autoSpaceDE w:val="0"/>
        <w:autoSpaceDN w:val="0"/>
        <w:adjustRightInd w:val="0"/>
        <w:spacing w:after="320"/>
      </w:pPr>
    </w:p>
    <w:sectPr w:rsidR="006966CF" w:rsidRPr="004B3169" w:rsidSect="006966CF">
      <w:pgSz w:w="12240" w:h="15840"/>
      <w:pgMar w:top="90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341FD"/>
    <w:multiLevelType w:val="hybridMultilevel"/>
    <w:tmpl w:val="24D424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CA132AC"/>
    <w:multiLevelType w:val="hybridMultilevel"/>
    <w:tmpl w:val="57167D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B345C96"/>
    <w:multiLevelType w:val="hybridMultilevel"/>
    <w:tmpl w:val="D7F0CB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DA02B16"/>
    <w:multiLevelType w:val="hybridMultilevel"/>
    <w:tmpl w:val="AAA611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61"/>
    <w:rsid w:val="0004357B"/>
    <w:rsid w:val="00443032"/>
    <w:rsid w:val="00465727"/>
    <w:rsid w:val="00533442"/>
    <w:rsid w:val="007D4A17"/>
    <w:rsid w:val="00AB393F"/>
    <w:rsid w:val="00B65AA9"/>
    <w:rsid w:val="00BC5205"/>
    <w:rsid w:val="00EB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97A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Creating a 1920's Magazine</vt:lpstr>
    </vt:vector>
  </TitlesOfParts>
  <Company>Central Community Schools</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1920's Magazine</dc:title>
  <dc:subject/>
  <dc:creator>Central Schools</dc:creator>
  <cp:keywords/>
  <cp:lastModifiedBy>Ed Vance</cp:lastModifiedBy>
  <cp:revision>5</cp:revision>
  <cp:lastPrinted>2011-11-16T13:30:00Z</cp:lastPrinted>
  <dcterms:created xsi:type="dcterms:W3CDTF">2015-01-08T14:49:00Z</dcterms:created>
  <dcterms:modified xsi:type="dcterms:W3CDTF">2015-01-13T17:01:00Z</dcterms:modified>
</cp:coreProperties>
</file>